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Отсыпка земельных участков строительными отходами (боем кирпича, мусором от разборки зданий, бордюрами и т.п.) запрещена законом.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Татарской природоохранной межрайонной прокуратурой в ходе осуществления надзорной деятельности все чаще стали выявляться факты отсыпки </w:t>
      </w:r>
      <w:r>
        <w:rPr>
          <w:rFonts w:ascii="Times New Roman" w:hAnsi="Times New Roman"/>
          <w:sz w:val="28"/>
        </w:rPr>
        <w:t xml:space="preserve">с целью </w:t>
      </w:r>
      <w:r>
        <w:rPr>
          <w:rFonts w:ascii="Times New Roman" w:hAnsi="Times New Roman"/>
          <w:sz w:val="28"/>
        </w:rPr>
        <w:t>выравнивания земельных участков отходами</w:t>
      </w:r>
      <w:r>
        <w:rPr>
          <w:rFonts w:ascii="Times New Roman" w:hAnsi="Times New Roman"/>
          <w:sz w:val="28"/>
        </w:rPr>
        <w:t xml:space="preserve"> от строительных и ремонтных работ, сноса и разбора зданий и сооружений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Строительный мусор – это </w:t>
      </w:r>
      <w:r>
        <w:rPr>
          <w:rFonts w:ascii="Times New Roman" w:hAnsi="Times New Roman"/>
          <w:sz w:val="28"/>
        </w:rPr>
        <w:t xml:space="preserve">бой бетона, кирпича, доски, кровля </w:t>
      </w:r>
      <w:bookmarkStart w:id="1" w:name="_GoBack"/>
      <w:bookmarkEnd w:id="1"/>
      <w:r>
        <w:rPr>
          <w:rFonts w:ascii="Times New Roman" w:hAnsi="Times New Roman"/>
          <w:sz w:val="28"/>
        </w:rPr>
        <w:t>и прочее – относится к 4 классу опасности.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подрядчики с целью экономии денежных средств не транспортируют данные отходы на полигоны, имеющие лицензии на прием и размещение таких отходов, но изыскивают земельные участки с плохим рельефом и предлагают произвести их выравнивание, засыпав участки отходами.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 тем, отсыпка участков </w:t>
      </w:r>
      <w:r>
        <w:rPr>
          <w:rFonts w:ascii="Times New Roman" w:hAnsi="Times New Roman"/>
          <w:sz w:val="28"/>
        </w:rPr>
        <w:t xml:space="preserve"> отходами от строительных и ремонтных работ, сноса и разбора зданий и сооружений</w:t>
      </w:r>
      <w:r>
        <w:rPr>
          <w:rFonts w:ascii="Times New Roman" w:hAnsi="Times New Roman"/>
          <w:sz w:val="28"/>
        </w:rPr>
        <w:t xml:space="preserve"> запрещена Федеральным законом от 24.06.1998 № 89-ФЗ «Об отходах производства и потребления».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За загрязнение и (или)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(площадок) накопления отходов, установлена </w:t>
      </w:r>
      <w:r>
        <w:rPr>
          <w:rFonts w:ascii="Times New Roman" w:hAnsi="Times New Roman"/>
          <w:sz w:val="28"/>
        </w:rPr>
        <w:t xml:space="preserve">административная ответственность по п. 3.1 и 3.2 ст. 8.2 КоАП РФ в виде штрафа, а при повторном нарушении возможна и конфискация </w:t>
      </w:r>
      <w:r>
        <w:rPr>
          <w:rFonts w:ascii="Times New Roman" w:hAnsi="Times New Roman"/>
          <w:sz w:val="28"/>
        </w:rPr>
        <w:t>транспортных средств, прицепов к ним, тракторов и других самоходных машин, являющихся орудиями совершения административн</w:t>
      </w:r>
      <w:r>
        <w:rPr>
          <w:rFonts w:ascii="Times New Roman" w:hAnsi="Times New Roman"/>
          <w:sz w:val="28"/>
        </w:rPr>
        <w:t>ого правонарушения. Кроме того, виновные лица будут обязаны возместить вред, причиненный окружающей среде, и произвести выемку отходов с участка и транспортировать их на полигон.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Согласно Методике исчисления размера вреда почвам как объекту охраны окружающей среды, утвержденной приказом Минприроды России от 08.07.2010 № 238, предусмотрена такса в размере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000 руб. за 1 тонну отходов. Так, к примеру, в случае отсыпки земельного участка за 1 грузовой автомобиль вместимостью 20 куб.м боя бетона придется заплатить в доход государства около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во избежание ответственности за нарушения законодательства строительные отходы следует вывозить строго на полигоны, имеющие лицензии на осуществление деятельности по размещению таких отходов.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Татарская природоохранная 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межрайонная прокуратура</w:t>
      </w:r>
    </w:p>
    <w:sectPr>
      <w:headerReference r:id="rId1" w:type="default"/>
      <w:pgSz w:h="16838" w:orient="portrait" w:w="11906"/>
      <w:pgMar w:bottom="1134" w:footer="709" w:gutter="0" w:header="709" w:left="158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2023-01-20T11:19:00Z</dcterms:created>
  <dcterms:modified xsi:type="dcterms:W3CDTF">2026-02-18T07:15:16Z</dcterms:modified>
</cp:coreProperties>
</file>